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E07" w:rsidRDefault="00D20E07" w:rsidP="00D20E0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Аврунев</w:t>
      </w:r>
      <w:bookmarkStart w:id="0" w:name="_GoBack"/>
      <w:bookmarkEnd w:id="0"/>
    </w:p>
    <w:p w:rsidR="00D15E76" w:rsidRDefault="00D15E76" w:rsidP="00B544D8">
      <w:pPr>
        <w:jc w:val="center"/>
        <w:rPr>
          <w:rFonts w:ascii="Times New Roman" w:hAnsi="Times New Roman" w:cs="Times New Roman"/>
          <w:sz w:val="28"/>
          <w:szCs w:val="28"/>
        </w:rPr>
      </w:pPr>
      <w:r w:rsidRPr="00D15E76">
        <w:rPr>
          <w:rFonts w:ascii="Times New Roman" w:hAnsi="Times New Roman" w:cs="Times New Roman"/>
          <w:sz w:val="28"/>
          <w:szCs w:val="28"/>
        </w:rPr>
        <w:t>ПРИНЦИПЫ ОРГАНИЗАЦИИ ТЕХНОЛОГИЧЕСКОГО ПРОЦЕССА</w:t>
      </w:r>
    </w:p>
    <w:p w:rsidR="00D15E76" w:rsidRDefault="00D15E76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15E76">
        <w:rPr>
          <w:rFonts w:ascii="Times New Roman" w:hAnsi="Times New Roman" w:cs="Times New Roman"/>
          <w:sz w:val="28"/>
          <w:szCs w:val="28"/>
        </w:rPr>
        <w:t xml:space="preserve">Под организацией технологического процесса понимается определение последовательности выполнения технологических операций. Оптимальное определение такой последовательности позволяет получить изделие при минимуме себестоимости и трудоемкости. Поэтому при планировании технологического процесса предполагается введение ряда принципов его организации.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15E76" w:rsidRDefault="00D15E76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15E76">
        <w:rPr>
          <w:rFonts w:ascii="Times New Roman" w:hAnsi="Times New Roman" w:cs="Times New Roman"/>
          <w:sz w:val="28"/>
          <w:szCs w:val="28"/>
        </w:rPr>
        <w:t xml:space="preserve">К этим важнейшим научным принципам относятся: * </w:t>
      </w:r>
    </w:p>
    <w:p w:rsidR="00D15E76" w:rsidRDefault="00D15E76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15E76">
        <w:rPr>
          <w:rFonts w:ascii="Times New Roman" w:hAnsi="Times New Roman" w:cs="Times New Roman"/>
          <w:b/>
          <w:sz w:val="28"/>
          <w:szCs w:val="28"/>
          <w:u w:val="single"/>
        </w:rPr>
        <w:t>Принцип специализации.</w:t>
      </w:r>
      <w:r w:rsidRPr="00D15E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15E76" w:rsidRDefault="00D15E76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 w:rsidRPr="00D15E76">
        <w:rPr>
          <w:rFonts w:ascii="Times New Roman" w:hAnsi="Times New Roman" w:cs="Times New Roman"/>
          <w:sz w:val="28"/>
          <w:szCs w:val="28"/>
        </w:rPr>
        <w:t xml:space="preserve">Он возникает из общественного разделения труда. Предпосылками специализации являются: стандартизация деталей, из которых собираются номенклатурные изделия и однотипностью выполняемых технологических операций. Например, в авиационной промышленности, которая выпускает боевые самолетов, существует только один тип кресла пилота. Для кадастровых работ этот принцип обозначает необходимость выполнения специализированными бригадами однотипных технологических операций. Применительно к технологическому процессу по созданию ГЗК этот принцип обозначает, что необходимо запроектировать, семь специализированных бригад исполнителей, которые независимо будут выполнять укрупненные технологические операции. </w:t>
      </w:r>
    </w:p>
    <w:p w:rsidR="00D15E76" w:rsidRDefault="00D15E76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 w:rsidRPr="00D15E76">
        <w:rPr>
          <w:rFonts w:ascii="Times New Roman" w:hAnsi="Times New Roman" w:cs="Times New Roman"/>
          <w:sz w:val="28"/>
          <w:szCs w:val="28"/>
        </w:rPr>
        <w:t xml:space="preserve">1. Проектирование и построение на местности городской кадастровой сети; </w:t>
      </w:r>
    </w:p>
    <w:p w:rsidR="00D15E76" w:rsidRDefault="00D15E76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 w:rsidRPr="00D15E76">
        <w:rPr>
          <w:rFonts w:ascii="Times New Roman" w:hAnsi="Times New Roman" w:cs="Times New Roman"/>
          <w:sz w:val="28"/>
          <w:szCs w:val="28"/>
        </w:rPr>
        <w:t xml:space="preserve">2. Крупномасштабное картографирование городской территории; </w:t>
      </w:r>
    </w:p>
    <w:p w:rsidR="00D15E76" w:rsidRDefault="00D15E76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 w:rsidRPr="00D15E76">
        <w:rPr>
          <w:rFonts w:ascii="Times New Roman" w:hAnsi="Times New Roman" w:cs="Times New Roman"/>
          <w:sz w:val="28"/>
          <w:szCs w:val="28"/>
        </w:rPr>
        <w:t>3. Структуризация городской территории (разбивка городской территории на территориальные зоны по функциональному или иному признаку);</w:t>
      </w:r>
    </w:p>
    <w:p w:rsidR="00D15E76" w:rsidRDefault="00D15E76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 w:rsidRPr="00D15E76">
        <w:rPr>
          <w:rFonts w:ascii="Times New Roman" w:hAnsi="Times New Roman" w:cs="Times New Roman"/>
          <w:sz w:val="28"/>
          <w:szCs w:val="28"/>
        </w:rPr>
        <w:t xml:space="preserve"> 4. Государственная кадастровая оценка земель поселений по заданным территориальным зонам (кадастровым кварталам); </w:t>
      </w:r>
    </w:p>
    <w:p w:rsidR="00D15E76" w:rsidRDefault="00D15E76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 w:rsidRPr="00D15E76">
        <w:rPr>
          <w:rFonts w:ascii="Times New Roman" w:hAnsi="Times New Roman" w:cs="Times New Roman"/>
          <w:sz w:val="28"/>
          <w:szCs w:val="28"/>
        </w:rPr>
        <w:t xml:space="preserve">5. Инвентаризация земель поселений с выносом в натуру и закреплением на местности границ территориальных зон; </w:t>
      </w:r>
    </w:p>
    <w:p w:rsidR="00D15E76" w:rsidRDefault="00D15E76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 w:rsidRPr="00D15E76">
        <w:rPr>
          <w:rFonts w:ascii="Times New Roman" w:hAnsi="Times New Roman" w:cs="Times New Roman"/>
          <w:sz w:val="28"/>
          <w:szCs w:val="28"/>
        </w:rPr>
        <w:t xml:space="preserve">6. Территориальное землеустройство с межевание объектов землеустройства в пределах заданных территориальных зон; </w:t>
      </w:r>
    </w:p>
    <w:p w:rsidR="00D15E76" w:rsidRDefault="00D15E76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 w:rsidRPr="00D15E76">
        <w:rPr>
          <w:rFonts w:ascii="Times New Roman" w:hAnsi="Times New Roman" w:cs="Times New Roman"/>
          <w:sz w:val="28"/>
          <w:szCs w:val="28"/>
        </w:rPr>
        <w:t xml:space="preserve">7. Государственный кадастровый учет объектов кадастра (формирование объектов кадастра и внесение кадастровых данных в соответствующие реестры Единого государственного реестра земель). При выполнении разбивки укрупненных технологических операций на элементарные составляющие (элементарные технологические операции) число бригад исполнителей должно быть равно числу таких элементарных операций. * </w:t>
      </w:r>
    </w:p>
    <w:p w:rsidR="00B544D8" w:rsidRDefault="00D15E76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D15E76">
        <w:rPr>
          <w:rFonts w:ascii="Times New Roman" w:hAnsi="Times New Roman" w:cs="Times New Roman"/>
          <w:b/>
          <w:sz w:val="28"/>
          <w:szCs w:val="28"/>
          <w:u w:val="single"/>
        </w:rPr>
        <w:t>Принцип непрерывности.</w:t>
      </w:r>
      <w:r w:rsidRPr="00D15E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44D8" w:rsidRDefault="00B544D8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15E76" w:rsidRPr="00D15E76">
        <w:rPr>
          <w:rFonts w:ascii="Times New Roman" w:hAnsi="Times New Roman" w:cs="Times New Roman"/>
          <w:sz w:val="28"/>
          <w:szCs w:val="28"/>
        </w:rPr>
        <w:t xml:space="preserve">Он обозначает непрерывность выполнения технологического процесса, когда между последовательно выполняемыми технологическими операциями нет разрыва во времени. В случае нарушения принципа непрерывности существенно увеличивается время простоя бригад исполнителей, что приводит к увеличению ненормируемого времени и, как следствие, к увеличению затрат предприятия на выпуск номенклатурного изделия при сохранении плановой себестоимости. * </w:t>
      </w:r>
    </w:p>
    <w:p w:rsidR="00B544D8" w:rsidRDefault="00B544D8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15E76" w:rsidRPr="00B544D8">
        <w:rPr>
          <w:rFonts w:ascii="Times New Roman" w:hAnsi="Times New Roman" w:cs="Times New Roman"/>
          <w:b/>
          <w:sz w:val="28"/>
          <w:szCs w:val="28"/>
          <w:u w:val="single"/>
        </w:rPr>
        <w:t>Принцип параллельности.</w:t>
      </w:r>
      <w:r w:rsidR="00D15E76" w:rsidRPr="00D15E7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15E76" w:rsidRPr="00D15E76">
        <w:rPr>
          <w:rFonts w:ascii="Times New Roman" w:hAnsi="Times New Roman" w:cs="Times New Roman"/>
          <w:sz w:val="28"/>
          <w:szCs w:val="28"/>
        </w:rPr>
        <w:t xml:space="preserve">Этот принцип предусматривает создание условий для одновременного начала выполнения отдельных технологических операций, входящих в состав одного технологического процесса по изготовлению номенклатурного изделия. Например, при анализе технологического процесса по созданию ГЗК параллельно могут выполняться укрупненная технологическая операция по построению на местности ГЗК и технологические операции по структурированию городской территории и </w:t>
      </w:r>
      <w:proofErr w:type="gramStart"/>
      <w:r w:rsidR="00D15E76" w:rsidRPr="00D15E76">
        <w:rPr>
          <w:rFonts w:ascii="Times New Roman" w:hAnsi="Times New Roman" w:cs="Times New Roman"/>
          <w:sz w:val="28"/>
          <w:szCs w:val="28"/>
        </w:rPr>
        <w:t>кадастровому зонированию</w:t>
      </w:r>
      <w:proofErr w:type="gramEnd"/>
      <w:r w:rsidR="00D15E76" w:rsidRPr="00D15E76">
        <w:rPr>
          <w:rFonts w:ascii="Times New Roman" w:hAnsi="Times New Roman" w:cs="Times New Roman"/>
          <w:sz w:val="28"/>
          <w:szCs w:val="28"/>
        </w:rPr>
        <w:t xml:space="preserve"> и оценке. </w:t>
      </w:r>
    </w:p>
    <w:p w:rsidR="00B544D8" w:rsidRDefault="00B544D8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15E76" w:rsidRPr="00B544D8">
        <w:rPr>
          <w:rFonts w:ascii="Times New Roman" w:hAnsi="Times New Roman" w:cs="Times New Roman"/>
          <w:b/>
          <w:sz w:val="28"/>
          <w:szCs w:val="28"/>
          <w:u w:val="single"/>
        </w:rPr>
        <w:t>Принцип пропорциональности.</w:t>
      </w:r>
      <w:r w:rsidR="00D15E76" w:rsidRPr="00D15E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44D8" w:rsidRDefault="00B544D8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15E76" w:rsidRPr="00D15E76">
        <w:rPr>
          <w:rFonts w:ascii="Times New Roman" w:hAnsi="Times New Roman" w:cs="Times New Roman"/>
          <w:sz w:val="28"/>
          <w:szCs w:val="28"/>
        </w:rPr>
        <w:t>Этот принцип предусматривает пропорциональную оплату труда персонала предприятия, выполняющих работу, как на основном, так и на вспомогательных или обслуживающих технологических процессах. Основной технологический процесс связан непосредственно с созданием номенклатурной продукцией производства. Вспомогательный технологический процесс проектируется для изготовления изделий и выполнения работ для собственных нужд производства, без которых выпуск основной продукции становится невозможен. Назначение обслуживающего технологического процесса - обеспечение основных и вспомогательных технологических процессов (</w:t>
      </w:r>
      <w:proofErr w:type="gramStart"/>
      <w:r w:rsidR="00D15E76" w:rsidRPr="00D15E76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="00D15E76" w:rsidRPr="00D15E76">
        <w:rPr>
          <w:rFonts w:ascii="Times New Roman" w:hAnsi="Times New Roman" w:cs="Times New Roman"/>
          <w:sz w:val="28"/>
          <w:szCs w:val="28"/>
        </w:rPr>
        <w:t>: складские, транспортные, контрольные и другие процессы). Нарушение этого принципа приводит к сбоям в реализации основного технологического процесса и, как следствие</w:t>
      </w:r>
      <w:r>
        <w:rPr>
          <w:rFonts w:ascii="Times New Roman" w:hAnsi="Times New Roman" w:cs="Times New Roman"/>
          <w:sz w:val="28"/>
          <w:szCs w:val="28"/>
        </w:rPr>
        <w:t xml:space="preserve"> срыву технологического цикла. </w:t>
      </w:r>
      <w:r w:rsidR="00D15E76" w:rsidRPr="00D15E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44D8" w:rsidRPr="00B544D8" w:rsidRDefault="00B544D8" w:rsidP="00D15E76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15E76" w:rsidRPr="00B544D8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Принцип </w:t>
      </w:r>
      <w:proofErr w:type="spellStart"/>
      <w:r w:rsidR="00D15E76" w:rsidRPr="00B544D8">
        <w:rPr>
          <w:rFonts w:ascii="Times New Roman" w:hAnsi="Times New Roman" w:cs="Times New Roman"/>
          <w:b/>
          <w:sz w:val="28"/>
          <w:szCs w:val="28"/>
          <w:u w:val="single"/>
        </w:rPr>
        <w:t>прямоточности</w:t>
      </w:r>
      <w:proofErr w:type="spellEnd"/>
      <w:r w:rsidR="00D15E76" w:rsidRPr="00B544D8">
        <w:rPr>
          <w:rFonts w:ascii="Times New Roman" w:hAnsi="Times New Roman" w:cs="Times New Roman"/>
          <w:b/>
          <w:sz w:val="28"/>
          <w:szCs w:val="28"/>
          <w:u w:val="single"/>
        </w:rPr>
        <w:t xml:space="preserve">. </w:t>
      </w:r>
    </w:p>
    <w:p w:rsidR="00B544D8" w:rsidRDefault="00D15E76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 w:rsidRPr="00D15E76">
        <w:rPr>
          <w:rFonts w:ascii="Times New Roman" w:hAnsi="Times New Roman" w:cs="Times New Roman"/>
          <w:sz w:val="28"/>
          <w:szCs w:val="28"/>
        </w:rPr>
        <w:t xml:space="preserve">Этот принцип предполагает, чтобы каждое изделие проходило наиболее короткий путь от запуска исходных материалов до выпуска готовой продукции. При этом расположение рабочих мест и пунктов контроля качества изготовления изделия должно соответствовать последовательности выполнения технологических операций. Реализация этого принципа позволяет существенно уменьшить время переходов с одного рабочего места до другого при определении технологических норм времени (рисунок6). * </w:t>
      </w:r>
    </w:p>
    <w:p w:rsidR="00B544D8" w:rsidRDefault="00B544D8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15E76" w:rsidRPr="00B544D8">
        <w:rPr>
          <w:rFonts w:ascii="Times New Roman" w:hAnsi="Times New Roman" w:cs="Times New Roman"/>
          <w:b/>
          <w:sz w:val="28"/>
          <w:szCs w:val="28"/>
          <w:u w:val="single"/>
        </w:rPr>
        <w:t>Принцип ритмичности.</w:t>
      </w:r>
      <w:r w:rsidR="00D15E76" w:rsidRPr="00D15E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44D8" w:rsidRDefault="00B544D8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15E76" w:rsidRPr="00D15E76">
        <w:rPr>
          <w:rFonts w:ascii="Times New Roman" w:hAnsi="Times New Roman" w:cs="Times New Roman"/>
          <w:sz w:val="28"/>
          <w:szCs w:val="28"/>
        </w:rPr>
        <w:t xml:space="preserve">Этот принцип означает, что отдельные технологические процессы, как и производственный процесс в целом по выпуску номенклатурной продукции, должен повторяться по единому календарному графику и номенклатурные изделия выпускаться по единому технологическому циклу. </w:t>
      </w:r>
    </w:p>
    <w:p w:rsidR="00B544D8" w:rsidRDefault="00D15E76" w:rsidP="00B544D8">
      <w:pPr>
        <w:jc w:val="center"/>
        <w:rPr>
          <w:rFonts w:ascii="Times New Roman" w:hAnsi="Times New Roman" w:cs="Times New Roman"/>
          <w:sz w:val="28"/>
          <w:szCs w:val="28"/>
        </w:rPr>
      </w:pPr>
      <w:r w:rsidRPr="00D15E76">
        <w:rPr>
          <w:rFonts w:ascii="Times New Roman" w:hAnsi="Times New Roman" w:cs="Times New Roman"/>
          <w:sz w:val="28"/>
          <w:szCs w:val="28"/>
        </w:rPr>
        <w:t>МЕТОДЫ СОСТАВЛЕНИЯ ТЕХНОЛОГИЧЕСКИХ СХЕМ</w:t>
      </w:r>
    </w:p>
    <w:p w:rsidR="00B544D8" w:rsidRDefault="00D15E76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 w:rsidRPr="00D15E76">
        <w:rPr>
          <w:rFonts w:ascii="Times New Roman" w:hAnsi="Times New Roman" w:cs="Times New Roman"/>
          <w:sz w:val="28"/>
          <w:szCs w:val="28"/>
        </w:rPr>
        <w:t xml:space="preserve"> Основным инструментом, который дает возможность представить технологический процесс в виде логической последовательности технологических операций, реализовать научные принципы организации и затем выполнить оптимизацию, является технологическая схема. В настоящее время используются следующие способы составления технологических схем: </w:t>
      </w:r>
      <w:r w:rsidRPr="00D15E76">
        <w:rPr>
          <w:rFonts w:ascii="Times New Roman" w:hAnsi="Times New Roman" w:cs="Times New Roman"/>
          <w:sz w:val="28"/>
          <w:szCs w:val="28"/>
        </w:rPr>
        <w:sym w:font="Symbol" w:char="F0B7"/>
      </w:r>
      <w:r w:rsidRPr="00D15E76">
        <w:rPr>
          <w:rFonts w:ascii="Times New Roman" w:hAnsi="Times New Roman" w:cs="Times New Roman"/>
          <w:sz w:val="28"/>
          <w:szCs w:val="28"/>
        </w:rPr>
        <w:t xml:space="preserve"> Упорядоченный список технологических операций; </w:t>
      </w:r>
      <w:r w:rsidRPr="00D15E76">
        <w:rPr>
          <w:rFonts w:ascii="Times New Roman" w:hAnsi="Times New Roman" w:cs="Times New Roman"/>
          <w:sz w:val="28"/>
          <w:szCs w:val="28"/>
        </w:rPr>
        <w:sym w:font="Symbol" w:char="F0B7"/>
      </w:r>
      <w:r w:rsidRPr="00D15E76">
        <w:rPr>
          <w:rFonts w:ascii="Times New Roman" w:hAnsi="Times New Roman" w:cs="Times New Roman"/>
          <w:sz w:val="28"/>
          <w:szCs w:val="28"/>
        </w:rPr>
        <w:t xml:space="preserve"> Блочно-логическая схема; </w:t>
      </w:r>
      <w:r w:rsidRPr="00D15E76">
        <w:rPr>
          <w:rFonts w:ascii="Times New Roman" w:hAnsi="Times New Roman" w:cs="Times New Roman"/>
          <w:sz w:val="28"/>
          <w:szCs w:val="28"/>
        </w:rPr>
        <w:sym w:font="Symbol" w:char="F0B7"/>
      </w:r>
      <w:r w:rsidRPr="00D15E76">
        <w:rPr>
          <w:rFonts w:ascii="Times New Roman" w:hAnsi="Times New Roman" w:cs="Times New Roman"/>
          <w:sz w:val="28"/>
          <w:szCs w:val="28"/>
        </w:rPr>
        <w:t xml:space="preserve"> О</w:t>
      </w:r>
      <w:r w:rsidR="00B544D8">
        <w:rPr>
          <w:rFonts w:ascii="Times New Roman" w:hAnsi="Times New Roman" w:cs="Times New Roman"/>
          <w:sz w:val="28"/>
          <w:szCs w:val="28"/>
        </w:rPr>
        <w:t xml:space="preserve">риентированный сетевой граф. </w:t>
      </w:r>
    </w:p>
    <w:p w:rsidR="00B544D8" w:rsidRDefault="00D15E76" w:rsidP="00B544D8">
      <w:pPr>
        <w:jc w:val="center"/>
        <w:rPr>
          <w:rFonts w:ascii="Times New Roman" w:hAnsi="Times New Roman" w:cs="Times New Roman"/>
          <w:sz w:val="28"/>
          <w:szCs w:val="28"/>
        </w:rPr>
      </w:pPr>
      <w:r w:rsidRPr="00D15E76">
        <w:rPr>
          <w:rFonts w:ascii="Times New Roman" w:hAnsi="Times New Roman" w:cs="Times New Roman"/>
          <w:sz w:val="28"/>
          <w:szCs w:val="28"/>
        </w:rPr>
        <w:t>УПОРЯДОЧЕННЫЙ СПИСОК ТЕХНОЛОГИЧЕСКИЙ ОПЕРАЦИЙ</w:t>
      </w:r>
    </w:p>
    <w:p w:rsidR="00B544D8" w:rsidRDefault="00B544D8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15E76" w:rsidRPr="00D15E76">
        <w:rPr>
          <w:rFonts w:ascii="Times New Roman" w:hAnsi="Times New Roman" w:cs="Times New Roman"/>
          <w:sz w:val="28"/>
          <w:szCs w:val="28"/>
        </w:rPr>
        <w:t xml:space="preserve">Этот способ составления технологической схемы удобно применять для планирования несложного технологического процесса, состоящего из сравнительно небольшого числа технологических операций, в которых отсутствуют сложные логические связи между запроектированными технологическими операциями. Упорядоченный список состоит из следующих технологических документов: </w:t>
      </w:r>
    </w:p>
    <w:p w:rsidR="00B544D8" w:rsidRDefault="00B544D8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15E76" w:rsidRPr="00D15E76">
        <w:rPr>
          <w:rFonts w:ascii="Times New Roman" w:hAnsi="Times New Roman" w:cs="Times New Roman"/>
          <w:sz w:val="28"/>
          <w:szCs w:val="28"/>
        </w:rPr>
        <w:sym w:font="Symbol" w:char="F0B7"/>
      </w:r>
      <w:r w:rsidR="00D15E76" w:rsidRPr="00D15E76">
        <w:rPr>
          <w:rFonts w:ascii="Times New Roman" w:hAnsi="Times New Roman" w:cs="Times New Roman"/>
          <w:sz w:val="28"/>
          <w:szCs w:val="28"/>
        </w:rPr>
        <w:t xml:space="preserve"> Список технологических операций по очереди их выполнения; </w:t>
      </w:r>
    </w:p>
    <w:p w:rsidR="00B544D8" w:rsidRDefault="00B544D8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15E76" w:rsidRPr="00D15E76">
        <w:rPr>
          <w:rFonts w:ascii="Times New Roman" w:hAnsi="Times New Roman" w:cs="Times New Roman"/>
          <w:sz w:val="28"/>
          <w:szCs w:val="28"/>
        </w:rPr>
        <w:sym w:font="Symbol" w:char="F0B7"/>
      </w:r>
      <w:r w:rsidR="00D15E76" w:rsidRPr="00D15E76">
        <w:rPr>
          <w:rFonts w:ascii="Times New Roman" w:hAnsi="Times New Roman" w:cs="Times New Roman"/>
          <w:sz w:val="28"/>
          <w:szCs w:val="28"/>
        </w:rPr>
        <w:t xml:space="preserve"> Табличная форма для вычисления суммарной трудоемкости запроектированного технологического процесса; </w:t>
      </w:r>
    </w:p>
    <w:p w:rsidR="00B544D8" w:rsidRDefault="00B544D8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15E76" w:rsidRPr="00D15E76">
        <w:rPr>
          <w:rFonts w:ascii="Times New Roman" w:hAnsi="Times New Roman" w:cs="Times New Roman"/>
          <w:sz w:val="28"/>
          <w:szCs w:val="28"/>
        </w:rPr>
        <w:sym w:font="Symbol" w:char="F0B7"/>
      </w:r>
      <w:r w:rsidR="00D15E76" w:rsidRPr="00D15E76">
        <w:rPr>
          <w:rFonts w:ascii="Times New Roman" w:hAnsi="Times New Roman" w:cs="Times New Roman"/>
          <w:sz w:val="28"/>
          <w:szCs w:val="28"/>
        </w:rPr>
        <w:t xml:space="preserve"> Календарный график выполнения технологических операций с определением технологического цикла. Первый документ представляет обычный список, в котором по номерам в логическом порядке выполнения приведены все технологические операции, входящие в рассматриваемый технологический процесс. </w:t>
      </w:r>
    </w:p>
    <w:p w:rsidR="00B544D8" w:rsidRDefault="00B544D8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D15E76" w:rsidRPr="00D15E76">
        <w:rPr>
          <w:rFonts w:ascii="Times New Roman" w:hAnsi="Times New Roman" w:cs="Times New Roman"/>
          <w:sz w:val="28"/>
          <w:szCs w:val="28"/>
        </w:rPr>
        <w:t xml:space="preserve">Например, упорядоченный список технологических операций при инвентаризации застроенных земель населенного пункта может выглядеть следующим образом (единичная технология в полном технологическом процессе по созданию ГЗК на заданную территориальную зону): </w:t>
      </w:r>
    </w:p>
    <w:p w:rsidR="00B544D8" w:rsidRDefault="00B544D8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0.</w:t>
      </w:r>
      <w:r w:rsidR="00D15E76" w:rsidRPr="00D15E76">
        <w:rPr>
          <w:rFonts w:ascii="Times New Roman" w:hAnsi="Times New Roman" w:cs="Times New Roman"/>
          <w:sz w:val="28"/>
          <w:szCs w:val="28"/>
        </w:rPr>
        <w:t xml:space="preserve"> Получение технического задания; </w:t>
      </w:r>
    </w:p>
    <w:p w:rsidR="00B544D8" w:rsidRDefault="00D15E76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 w:rsidRPr="00D15E76">
        <w:rPr>
          <w:rFonts w:ascii="Times New Roman" w:hAnsi="Times New Roman" w:cs="Times New Roman"/>
          <w:sz w:val="28"/>
          <w:szCs w:val="28"/>
        </w:rPr>
        <w:t xml:space="preserve">1. Составление программы работ; 2. </w:t>
      </w:r>
    </w:p>
    <w:p w:rsidR="00B544D8" w:rsidRDefault="00D15E76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 w:rsidRPr="00D15E76">
        <w:rPr>
          <w:rFonts w:ascii="Times New Roman" w:hAnsi="Times New Roman" w:cs="Times New Roman"/>
          <w:sz w:val="28"/>
          <w:szCs w:val="28"/>
        </w:rPr>
        <w:t xml:space="preserve">Проектирование и построение на местности городской кадастровой сети (ГКС); </w:t>
      </w:r>
    </w:p>
    <w:p w:rsidR="00B544D8" w:rsidRDefault="00D15E76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 w:rsidRPr="00D15E76">
        <w:rPr>
          <w:rFonts w:ascii="Times New Roman" w:hAnsi="Times New Roman" w:cs="Times New Roman"/>
          <w:sz w:val="28"/>
          <w:szCs w:val="28"/>
        </w:rPr>
        <w:t xml:space="preserve">3. Структурирование городской территории по кадастровым кварталам в пределах заданной территориальной зоны; </w:t>
      </w:r>
    </w:p>
    <w:p w:rsidR="00FD3770" w:rsidRDefault="00D15E76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 w:rsidRPr="00D15E76">
        <w:rPr>
          <w:rFonts w:ascii="Times New Roman" w:hAnsi="Times New Roman" w:cs="Times New Roman"/>
          <w:sz w:val="28"/>
          <w:szCs w:val="28"/>
        </w:rPr>
        <w:t>4. Межевание земельных участков внутри кадастрового квартала;</w:t>
      </w:r>
    </w:p>
    <w:p w:rsidR="00FD3770" w:rsidRDefault="00D15E76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 w:rsidRPr="00D15E76">
        <w:rPr>
          <w:rFonts w:ascii="Times New Roman" w:hAnsi="Times New Roman" w:cs="Times New Roman"/>
          <w:sz w:val="28"/>
          <w:szCs w:val="28"/>
        </w:rPr>
        <w:t xml:space="preserve">5. Координирование межевых знаков, закрепляющих границы территориальной зоны и объектов кадастра; </w:t>
      </w:r>
    </w:p>
    <w:p w:rsidR="00FD3770" w:rsidRDefault="00D15E76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 w:rsidRPr="00D15E76">
        <w:rPr>
          <w:rFonts w:ascii="Times New Roman" w:hAnsi="Times New Roman" w:cs="Times New Roman"/>
          <w:sz w:val="28"/>
          <w:szCs w:val="28"/>
        </w:rPr>
        <w:t xml:space="preserve">6. Создание электронной карты территориальной зоны города </w:t>
      </w:r>
      <w:proofErr w:type="spellStart"/>
      <w:r w:rsidRPr="00D15E76">
        <w:rPr>
          <w:rFonts w:ascii="Times New Roman" w:hAnsi="Times New Roman" w:cs="Times New Roman"/>
          <w:sz w:val="28"/>
          <w:szCs w:val="28"/>
        </w:rPr>
        <w:t>земельнокадастрового</w:t>
      </w:r>
      <w:proofErr w:type="spellEnd"/>
      <w:r w:rsidRPr="00D15E76">
        <w:rPr>
          <w:rFonts w:ascii="Times New Roman" w:hAnsi="Times New Roman" w:cs="Times New Roman"/>
          <w:sz w:val="28"/>
          <w:szCs w:val="28"/>
        </w:rPr>
        <w:t xml:space="preserve"> назначения; </w:t>
      </w:r>
    </w:p>
    <w:p w:rsidR="001F554B" w:rsidRPr="00D15E76" w:rsidRDefault="00D15E76" w:rsidP="00D15E76">
      <w:pPr>
        <w:jc w:val="both"/>
        <w:rPr>
          <w:rFonts w:ascii="Times New Roman" w:hAnsi="Times New Roman" w:cs="Times New Roman"/>
          <w:sz w:val="28"/>
          <w:szCs w:val="28"/>
        </w:rPr>
      </w:pPr>
      <w:r w:rsidRPr="00D15E76">
        <w:rPr>
          <w:rFonts w:ascii="Times New Roman" w:hAnsi="Times New Roman" w:cs="Times New Roman"/>
          <w:sz w:val="28"/>
          <w:szCs w:val="28"/>
        </w:rPr>
        <w:t>7. Создание землеустроительного дела на объекты кадастра по кадастровым кварталам на бумажном носителе и в электронном формате (реестр технических характеристик). Следующим документом является табличное представление упорядоченного списка технологических операций. Конечной целью табличного варианта является вычисление трудоемкости каждой запроектированной технологической операции и технологического цикла для всего технологического процесса. Поэтому в табличном варианте все укрупненные технологические операции необходимо представить в виде элементарных технологических операций, для которых могут быть определены нормы времени и состав бригады исполнителей. Например, для рассматриваемого единичного технологического процесса упорядоченный список технологических операций в виде таблицы будет иметь вид, приведенный в табл.</w:t>
      </w:r>
      <w:r w:rsidR="00FD3770">
        <w:rPr>
          <w:rFonts w:ascii="Times New Roman" w:hAnsi="Times New Roman" w:cs="Times New Roman"/>
          <w:sz w:val="28"/>
          <w:szCs w:val="28"/>
        </w:rPr>
        <w:t xml:space="preserve"> </w:t>
      </w:r>
      <w:r w:rsidRPr="00D15E76">
        <w:rPr>
          <w:rFonts w:ascii="Times New Roman" w:hAnsi="Times New Roman" w:cs="Times New Roman"/>
          <w:sz w:val="28"/>
          <w:szCs w:val="28"/>
        </w:rPr>
        <w:t>1.</w:t>
      </w:r>
    </w:p>
    <w:sectPr w:rsidR="001F554B" w:rsidRPr="00D15E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4EE"/>
    <w:rsid w:val="001F554B"/>
    <w:rsid w:val="00B544D8"/>
    <w:rsid w:val="00CE14EE"/>
    <w:rsid w:val="00D15E76"/>
    <w:rsid w:val="00D20E07"/>
    <w:rsid w:val="00FD3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047CBA"/>
  <w15:chartTrackingRefBased/>
  <w15:docId w15:val="{4DAF0211-DF13-4B98-A308-2E9BC8CB8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1168</Words>
  <Characters>6658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3</cp:revision>
  <dcterms:created xsi:type="dcterms:W3CDTF">2020-11-15T15:39:00Z</dcterms:created>
  <dcterms:modified xsi:type="dcterms:W3CDTF">2020-11-15T16:01:00Z</dcterms:modified>
</cp:coreProperties>
</file>